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7526" w14:textId="68A9ADF9" w:rsidR="002C4AD6" w:rsidRDefault="00E511F4">
      <w:r>
        <w:t>Dear Sirs,</w:t>
      </w:r>
    </w:p>
    <w:p w14:paraId="55D9BE59" w14:textId="72CAE407" w:rsidR="00E511F4" w:rsidRDefault="00E511F4">
      <w:r>
        <w:t xml:space="preserve">Thank you for your email and the complaint made by Mr. Sabir Singh and </w:t>
      </w:r>
      <w:proofErr w:type="spellStart"/>
      <w:r>
        <w:t>Guljit</w:t>
      </w:r>
      <w:proofErr w:type="spellEnd"/>
      <w:r>
        <w:t xml:space="preserve"> Singh. I, Parvinder Singh Nijjar, confirm that I am one of the Trustees, as mentioned by the complainants, and I have the authority from all the Trustees to reply to the current complaint.</w:t>
      </w:r>
      <w:r w:rsidRPr="00E511F4">
        <w:t xml:space="preserve"> </w:t>
      </w:r>
      <w:r>
        <w:t>I shall reply to the complaint point by point by adopting the same numbering used by the complainants.</w:t>
      </w:r>
    </w:p>
    <w:p w14:paraId="7BA15772" w14:textId="6D54B5A0" w:rsidR="00E511F4" w:rsidRDefault="00E511F4" w:rsidP="00E511F4">
      <w:pPr>
        <w:pStyle w:val="ListParagraph"/>
        <w:numPr>
          <w:ilvl w:val="0"/>
          <w:numId w:val="6"/>
        </w:numPr>
      </w:pPr>
      <w:r>
        <w:t>It is agreed that all the Trustees live outside India but all of us have our roots in India. I cannot see this being an issues.</w:t>
      </w:r>
    </w:p>
    <w:p w14:paraId="65C8A945" w14:textId="25502999" w:rsidR="00E511F4" w:rsidRDefault="00E511F4" w:rsidP="00E511F4">
      <w:pPr>
        <w:pStyle w:val="ListParagraph"/>
        <w:numPr>
          <w:ilvl w:val="0"/>
          <w:numId w:val="6"/>
        </w:numPr>
      </w:pPr>
      <w:r>
        <w:t xml:space="preserve">It is agreed that the Charity  is receiving Foreign contributions. </w:t>
      </w:r>
    </w:p>
    <w:p w14:paraId="0F589798" w14:textId="31B92FE4" w:rsidR="00E511F4" w:rsidRDefault="006422A0" w:rsidP="00E511F4">
      <w:pPr>
        <w:pStyle w:val="ListParagraph"/>
        <w:numPr>
          <w:ilvl w:val="0"/>
          <w:numId w:val="6"/>
        </w:numPr>
      </w:pPr>
      <w:r>
        <w:t>I cannot understand what the complainant mean by saying that the trust comes under the “definition of Foreign source under the definition of FCRA 2010”. However, I cannot seen any issue in this point.</w:t>
      </w:r>
    </w:p>
    <w:p w14:paraId="42451BCC" w14:textId="5459EFAF" w:rsidR="006422A0" w:rsidRPr="006422A0" w:rsidRDefault="00E93BA8" w:rsidP="006422A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3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Section 17 in The Foreign Contribution (Regulation) Act, 2010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422A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GB"/>
        </w:rPr>
        <w:t>says as follows:</w:t>
      </w:r>
    </w:p>
    <w:p w14:paraId="1D46D6BF" w14:textId="77777777" w:rsidR="006422A0" w:rsidRDefault="006422A0" w:rsidP="006422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GB"/>
        </w:rPr>
      </w:pPr>
    </w:p>
    <w:p w14:paraId="7E074679" w14:textId="704835DA" w:rsidR="006422A0" w:rsidRPr="006422A0" w:rsidRDefault="006422A0" w:rsidP="006422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22A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GB"/>
        </w:rPr>
        <w:t>Foreign contribution through scheduled bank. </w:t>
      </w:r>
    </w:p>
    <w:p w14:paraId="63CFAE00" w14:textId="77777777" w:rsidR="006422A0" w:rsidRPr="006422A0" w:rsidRDefault="006422A0" w:rsidP="006422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27812C" w14:textId="20E0CB7F" w:rsidR="006422A0" w:rsidRDefault="006422A0" w:rsidP="006422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hyperlink r:id="rId5" w:history="1">
        <w:r w:rsidRPr="006422A0">
          <w:rPr>
            <w:rFonts w:ascii="Times New Roman" w:eastAsia="Times New Roman" w:hAnsi="Times New Roman" w:cs="Times New Roman"/>
            <w:color w:val="1100CC"/>
            <w:sz w:val="25"/>
            <w:szCs w:val="25"/>
            <w:u w:val="single"/>
            <w:lang w:eastAsia="en-GB"/>
          </w:rPr>
          <w:t>(1)</w:t>
        </w:r>
      </w:hyperlink>
      <w:r w:rsidRPr="006422A0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 Every person who has been granted a certificate or given prior permission under section 12 shall receive foreign contribution in a single account only through such one of the branches of a bank as he may specify in his application for grant of certificate: Provided that such person may open one or more accounts in one or more banks for utilising the foreign contribution received by him: Provided further that no funds other than foreign contribution shall be received or deposited in such account or accounts.</w:t>
      </w:r>
    </w:p>
    <w:p w14:paraId="6AEB9AE7" w14:textId="77777777" w:rsidR="00E93BA8" w:rsidRPr="006422A0" w:rsidRDefault="00E93BA8" w:rsidP="006422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</w:p>
    <w:p w14:paraId="1E936082" w14:textId="77777777" w:rsidR="006422A0" w:rsidRPr="006422A0" w:rsidRDefault="006422A0" w:rsidP="006422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hyperlink r:id="rId6" w:history="1">
        <w:r w:rsidRPr="006422A0">
          <w:rPr>
            <w:rFonts w:ascii="Times New Roman" w:eastAsia="Times New Roman" w:hAnsi="Times New Roman" w:cs="Times New Roman"/>
            <w:color w:val="1100CC"/>
            <w:sz w:val="25"/>
            <w:szCs w:val="25"/>
            <w:u w:val="single"/>
            <w:lang w:eastAsia="en-GB"/>
          </w:rPr>
          <w:t>(2)</w:t>
        </w:r>
      </w:hyperlink>
      <w:r w:rsidRPr="006422A0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 Every bank or authorised person in foreign exchange shall report to such authority as may be specified</w:t>
      </w:r>
    </w:p>
    <w:p w14:paraId="16EA27E2" w14:textId="77777777" w:rsidR="006422A0" w:rsidRPr="006422A0" w:rsidRDefault="006422A0" w:rsidP="006422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hyperlink r:id="rId7" w:history="1">
        <w:r w:rsidRPr="006422A0">
          <w:rPr>
            <w:rFonts w:ascii="Times New Roman" w:eastAsia="Times New Roman" w:hAnsi="Times New Roman" w:cs="Times New Roman"/>
            <w:color w:val="1100CC"/>
            <w:sz w:val="25"/>
            <w:szCs w:val="25"/>
            <w:u w:val="single"/>
            <w:lang w:eastAsia="en-GB"/>
          </w:rPr>
          <w:t>(a)</w:t>
        </w:r>
      </w:hyperlink>
      <w:r w:rsidRPr="006422A0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 prescribed amount of foreign remittance;</w:t>
      </w:r>
    </w:p>
    <w:p w14:paraId="3008B59C" w14:textId="77777777" w:rsidR="006422A0" w:rsidRPr="006422A0" w:rsidRDefault="006422A0" w:rsidP="006422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hyperlink r:id="rId8" w:history="1">
        <w:r w:rsidRPr="006422A0">
          <w:rPr>
            <w:rFonts w:ascii="Times New Roman" w:eastAsia="Times New Roman" w:hAnsi="Times New Roman" w:cs="Times New Roman"/>
            <w:color w:val="1100CC"/>
            <w:sz w:val="25"/>
            <w:szCs w:val="25"/>
            <w:u w:val="single"/>
            <w:lang w:eastAsia="en-GB"/>
          </w:rPr>
          <w:t>(b)</w:t>
        </w:r>
      </w:hyperlink>
      <w:r w:rsidRPr="006422A0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 the source and manner in which the foreign remittance was received; and</w:t>
      </w:r>
    </w:p>
    <w:p w14:paraId="592BF777" w14:textId="77777777" w:rsidR="006422A0" w:rsidRPr="006422A0" w:rsidRDefault="006422A0" w:rsidP="006422A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hyperlink r:id="rId9" w:history="1">
        <w:r w:rsidRPr="006422A0">
          <w:rPr>
            <w:rFonts w:ascii="Times New Roman" w:eastAsia="Times New Roman" w:hAnsi="Times New Roman" w:cs="Times New Roman"/>
            <w:color w:val="1100CC"/>
            <w:sz w:val="25"/>
            <w:szCs w:val="25"/>
            <w:u w:val="single"/>
            <w:lang w:eastAsia="en-GB"/>
          </w:rPr>
          <w:t>(c)</w:t>
        </w:r>
      </w:hyperlink>
      <w:r w:rsidRPr="006422A0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 other particulars, in such form and manner as may be prescribed.</w:t>
      </w:r>
    </w:p>
    <w:p w14:paraId="3FBB3B69" w14:textId="77777777" w:rsidR="006422A0" w:rsidRDefault="006422A0" w:rsidP="006422A0">
      <w:pPr>
        <w:pStyle w:val="ListParagraph"/>
      </w:pPr>
    </w:p>
    <w:p w14:paraId="5BBD6ACE" w14:textId="4A8EC513" w:rsidR="00E93BA8" w:rsidRDefault="00E93BA8" w:rsidP="006422A0">
      <w:pPr>
        <w:pStyle w:val="ListParagraph"/>
      </w:pPr>
    </w:p>
    <w:p w14:paraId="5CFE06C4" w14:textId="77777777" w:rsidR="00E93BA8" w:rsidRPr="00E93BA8" w:rsidRDefault="00E93BA8" w:rsidP="00E93BA8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E93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Section 19 in The Foreign Contribution (Regulation) Act, 2010</w:t>
      </w:r>
    </w:p>
    <w:p w14:paraId="18568431" w14:textId="5D763001" w:rsidR="00E93BA8" w:rsidRPr="00E93BA8" w:rsidRDefault="00E93BA8" w:rsidP="00E93B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r w:rsidRPr="00E93BA8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 xml:space="preserve">Maintenance of accounts.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 xml:space="preserve">- </w:t>
      </w:r>
      <w:r w:rsidRPr="00E93BA8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Every person who has been granted a certificate or given prior approval under this Act shall maintain, in such form and manner as may be prescribed,</w:t>
      </w:r>
    </w:p>
    <w:p w14:paraId="4A1A105C" w14:textId="77777777" w:rsidR="00E93BA8" w:rsidRPr="00E93BA8" w:rsidRDefault="00E93BA8" w:rsidP="00E93BA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hyperlink r:id="rId10" w:history="1">
        <w:r w:rsidRPr="00E93BA8">
          <w:rPr>
            <w:rFonts w:ascii="Times New Roman" w:eastAsia="Times New Roman" w:hAnsi="Times New Roman" w:cs="Times New Roman"/>
            <w:color w:val="1100CC"/>
            <w:sz w:val="25"/>
            <w:szCs w:val="25"/>
            <w:u w:val="single"/>
            <w:lang w:eastAsia="en-GB"/>
          </w:rPr>
          <w:t>(a)</w:t>
        </w:r>
      </w:hyperlink>
      <w:r w:rsidRPr="00E93BA8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 an account of any foreign contribution received by him; and</w:t>
      </w:r>
    </w:p>
    <w:p w14:paraId="64F27AFA" w14:textId="77777777" w:rsidR="00E93BA8" w:rsidRPr="00E93BA8" w:rsidRDefault="00E93BA8" w:rsidP="00E93BA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</w:pPr>
      <w:hyperlink r:id="rId11" w:history="1">
        <w:r w:rsidRPr="00E93BA8">
          <w:rPr>
            <w:rFonts w:ascii="Times New Roman" w:eastAsia="Times New Roman" w:hAnsi="Times New Roman" w:cs="Times New Roman"/>
            <w:color w:val="1100CC"/>
            <w:sz w:val="25"/>
            <w:szCs w:val="25"/>
            <w:u w:val="single"/>
            <w:lang w:eastAsia="en-GB"/>
          </w:rPr>
          <w:t>(b)</w:t>
        </w:r>
      </w:hyperlink>
      <w:r w:rsidRPr="00E93BA8">
        <w:rPr>
          <w:rFonts w:ascii="Times New Roman" w:eastAsia="Times New Roman" w:hAnsi="Times New Roman" w:cs="Times New Roman"/>
          <w:color w:val="000000"/>
          <w:sz w:val="25"/>
          <w:szCs w:val="25"/>
          <w:lang w:eastAsia="en-GB"/>
        </w:rPr>
        <w:t> a record as to the manner in which such contribution has been utilised by him</w:t>
      </w:r>
    </w:p>
    <w:p w14:paraId="622B3FEB" w14:textId="3040084B" w:rsidR="00E93BA8" w:rsidRDefault="00E93BA8" w:rsidP="006422A0">
      <w:pPr>
        <w:pStyle w:val="ListParagraph"/>
      </w:pPr>
    </w:p>
    <w:p w14:paraId="238AEAA2" w14:textId="77777777" w:rsidR="00E93BA8" w:rsidRDefault="00E93BA8" w:rsidP="006422A0">
      <w:pPr>
        <w:pStyle w:val="ListParagraph"/>
      </w:pPr>
    </w:p>
    <w:p w14:paraId="133C57C9" w14:textId="0D00809B" w:rsidR="002C4AD6" w:rsidRDefault="002C4AD6"/>
    <w:p w14:paraId="675271D4" w14:textId="77777777" w:rsidR="002C4AD6" w:rsidRDefault="002C4AD6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314"/>
      </w:tblGrid>
      <w:tr w:rsidR="002C4AD6" w:rsidRPr="00E511F4" w14:paraId="33D11588" w14:textId="77777777" w:rsidTr="002C4AD6">
        <w:trPr>
          <w:gridAfter w:val="1"/>
          <w:wAfter w:w="2269" w:type="dxa"/>
          <w:tblCellSpacing w:w="15" w:type="dxa"/>
        </w:trPr>
        <w:tc>
          <w:tcPr>
            <w:tcW w:w="27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CC7B020" w14:textId="43BC9E15" w:rsidR="002C4AD6" w:rsidRPr="00E511F4" w:rsidRDefault="002C4AD6" w:rsidP="002C4AD6">
            <w:pPr>
              <w:pBdr>
                <w:bottom w:val="single" w:sz="6" w:space="1" w:color="auto"/>
              </w:pBdr>
              <w:spacing w:after="0" w:line="300" w:lineRule="atLeast"/>
              <w:rPr>
                <w:rFonts w:ascii="Roboto" w:eastAsia="Times New Roman" w:hAnsi="Roboto" w:cs="Times New Roman"/>
                <w:b/>
                <w:bCs/>
                <w:color w:val="1F1F1F"/>
                <w:sz w:val="21"/>
                <w:szCs w:val="21"/>
                <w:lang w:eastAsia="en-GB"/>
              </w:rPr>
            </w:pPr>
          </w:p>
          <w:p w14:paraId="5FBEBFCD" w14:textId="48A7E9F8" w:rsidR="002C4AD6" w:rsidRPr="002C4AD6" w:rsidRDefault="002C4AD6" w:rsidP="002C4AD6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  <w:lang w:val="fr-FR" w:eastAsia="en-GB"/>
              </w:rPr>
            </w:pPr>
            <w:r w:rsidRPr="00E511F4">
              <w:rPr>
                <w:rFonts w:ascii="Roboto" w:eastAsia="Times New Roman" w:hAnsi="Roboto" w:cs="Times New Roman"/>
                <w:b/>
                <w:bCs/>
                <w:color w:val="1F1F1F"/>
                <w:sz w:val="21"/>
                <w:szCs w:val="21"/>
                <w:lang w:eastAsia="en-GB"/>
              </w:rPr>
              <w:lastRenderedPageBreak/>
              <w:br/>
            </w:r>
            <w:proofErr w:type="spellStart"/>
            <w:r w:rsidRPr="002C4AD6">
              <w:rPr>
                <w:rFonts w:ascii="Roboto" w:eastAsia="Times New Roman" w:hAnsi="Roboto" w:cs="Times New Roman"/>
                <w:b/>
                <w:bCs/>
                <w:color w:val="1F1F1F"/>
                <w:sz w:val="21"/>
                <w:szCs w:val="21"/>
                <w:lang w:val="fr-FR" w:eastAsia="en-GB"/>
              </w:rPr>
              <w:t>parv</w:t>
            </w:r>
            <w:proofErr w:type="spellEnd"/>
            <w:r w:rsidRPr="002C4AD6">
              <w:rPr>
                <w:rFonts w:ascii="Roboto" w:eastAsia="Times New Roman" w:hAnsi="Roboto" w:cs="Times New Roman"/>
                <w:b/>
                <w:bCs/>
                <w:color w:val="1F1F1F"/>
                <w:sz w:val="21"/>
                <w:szCs w:val="21"/>
                <w:lang w:val="fr-FR" w:eastAsia="en-GB"/>
              </w:rPr>
              <w:t xml:space="preserve"> </w:t>
            </w:r>
            <w:proofErr w:type="spellStart"/>
            <w:r w:rsidRPr="002C4AD6">
              <w:rPr>
                <w:rFonts w:ascii="Roboto" w:eastAsia="Times New Roman" w:hAnsi="Roboto" w:cs="Times New Roman"/>
                <w:b/>
                <w:bCs/>
                <w:color w:val="1F1F1F"/>
                <w:sz w:val="21"/>
                <w:szCs w:val="21"/>
                <w:lang w:val="fr-FR" w:eastAsia="en-GB"/>
              </w:rPr>
              <w:t>binny</w:t>
            </w:r>
            <w:proofErr w:type="spellEnd"/>
            <w:r w:rsidRPr="002C4AD6">
              <w:rPr>
                <w:rFonts w:ascii="Roboto" w:eastAsia="Times New Roman" w:hAnsi="Roboto" w:cs="Times New Roman"/>
                <w:color w:val="222222"/>
                <w:sz w:val="21"/>
                <w:szCs w:val="21"/>
                <w:lang w:val="fr-FR" w:eastAsia="en-GB"/>
              </w:rPr>
              <w:t> </w:t>
            </w:r>
            <w:r w:rsidRPr="002C4AD6">
              <w:rPr>
                <w:rFonts w:ascii="Roboto" w:eastAsia="Times New Roman" w:hAnsi="Roboto" w:cs="Times New Roman"/>
                <w:color w:val="5E5E5E"/>
                <w:sz w:val="21"/>
                <w:szCs w:val="21"/>
                <w:lang w:val="fr-FR" w:eastAsia="en-GB"/>
              </w:rPr>
              <w:t>&lt;parvb36@gmail.com&gt;</w:t>
            </w:r>
          </w:p>
        </w:tc>
      </w:tr>
      <w:tr w:rsidR="002C4AD6" w:rsidRPr="002C4AD6" w14:paraId="14073D6E" w14:textId="77777777" w:rsidTr="002C4AD6">
        <w:trPr>
          <w:tblCellSpacing w:w="15" w:type="dxa"/>
        </w:trPr>
        <w:tc>
          <w:tcPr>
            <w:tcW w:w="2719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7733D81F" w14:textId="60A695B0" w:rsidR="002C4AD6" w:rsidRPr="002C4AD6" w:rsidRDefault="002C4AD6" w:rsidP="002C4AD6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  <w:lastRenderedPageBreak/>
              <w:t>to:</w:t>
            </w:r>
          </w:p>
        </w:tc>
        <w:tc>
          <w:tcPr>
            <w:tcW w:w="226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AF715AD" w14:textId="77777777" w:rsidR="002C4AD6" w:rsidRPr="002C4AD6" w:rsidRDefault="002C4AD6" w:rsidP="002C4AD6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  <w:t>ssphpr@yahoo.com,</w:t>
            </w:r>
            <w:r w:rsidRPr="002C4AD6"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  <w:br/>
              <w:t>dspgsr_hpr@yahoo.com</w:t>
            </w:r>
            <w:r w:rsidRPr="002C4AD6"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  <w:br/>
            </w:r>
          </w:p>
        </w:tc>
      </w:tr>
      <w:tr w:rsidR="002C4AD6" w:rsidRPr="002C4AD6" w14:paraId="75430FC0" w14:textId="77777777" w:rsidTr="002C4AD6">
        <w:trPr>
          <w:tblCellSpacing w:w="15" w:type="dxa"/>
        </w:trPr>
        <w:tc>
          <w:tcPr>
            <w:tcW w:w="2719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74CC658C" w14:textId="77777777" w:rsidR="002C4AD6" w:rsidRPr="002C4AD6" w:rsidRDefault="002C4AD6" w:rsidP="002C4AD6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  <w:t>date:</w:t>
            </w:r>
          </w:p>
        </w:tc>
        <w:tc>
          <w:tcPr>
            <w:tcW w:w="226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0609BBA" w14:textId="77777777" w:rsidR="002C4AD6" w:rsidRPr="002C4AD6" w:rsidRDefault="002C4AD6" w:rsidP="002C4AD6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  <w:t>Jan 19, 2023, 7:08 PM</w:t>
            </w:r>
          </w:p>
        </w:tc>
      </w:tr>
      <w:tr w:rsidR="002C4AD6" w:rsidRPr="002C4AD6" w14:paraId="1CD02186" w14:textId="77777777" w:rsidTr="002C4AD6">
        <w:trPr>
          <w:tblCellSpacing w:w="15" w:type="dxa"/>
        </w:trPr>
        <w:tc>
          <w:tcPr>
            <w:tcW w:w="2719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28C02925" w14:textId="77777777" w:rsidR="002C4AD6" w:rsidRPr="002C4AD6" w:rsidRDefault="002C4AD6" w:rsidP="002C4AD6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  <w:t>subject:</w:t>
            </w:r>
          </w:p>
        </w:tc>
        <w:tc>
          <w:tcPr>
            <w:tcW w:w="226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EF73599" w14:textId="77777777" w:rsidR="002C4AD6" w:rsidRPr="002C4AD6" w:rsidRDefault="002C4AD6" w:rsidP="002C4AD6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  <w:t>Alleged Complaint to Police on Bhagat Hari Singh Charitable Trust</w:t>
            </w:r>
          </w:p>
        </w:tc>
      </w:tr>
      <w:tr w:rsidR="002C4AD6" w:rsidRPr="002C4AD6" w14:paraId="1B3F8D92" w14:textId="77777777" w:rsidTr="002C4AD6">
        <w:trPr>
          <w:tblCellSpacing w:w="15" w:type="dxa"/>
        </w:trPr>
        <w:tc>
          <w:tcPr>
            <w:tcW w:w="2719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240" w:type="dxa"/>
            </w:tcMar>
            <w:hideMark/>
          </w:tcPr>
          <w:p w14:paraId="77A2DDBB" w14:textId="77777777" w:rsidR="002C4AD6" w:rsidRPr="002C4AD6" w:rsidRDefault="002C4AD6" w:rsidP="002C4AD6">
            <w:pPr>
              <w:spacing w:after="0" w:line="300" w:lineRule="atLeast"/>
              <w:jc w:val="right"/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999999"/>
                <w:sz w:val="21"/>
                <w:szCs w:val="21"/>
                <w:lang w:eastAsia="en-GB"/>
              </w:rPr>
              <w:t>mailed-by:</w:t>
            </w:r>
          </w:p>
        </w:tc>
        <w:tc>
          <w:tcPr>
            <w:tcW w:w="226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E2136C9" w14:textId="77777777" w:rsidR="002C4AD6" w:rsidRPr="002C4AD6" w:rsidRDefault="002C4AD6" w:rsidP="002C4AD6">
            <w:pPr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</w:pPr>
            <w:r w:rsidRPr="002C4AD6">
              <w:rPr>
                <w:rFonts w:ascii="Roboto" w:eastAsia="Times New Roman" w:hAnsi="Roboto" w:cs="Times New Roman"/>
                <w:color w:val="222222"/>
                <w:sz w:val="21"/>
                <w:szCs w:val="21"/>
                <w:lang w:eastAsia="en-GB"/>
              </w:rPr>
              <w:t>gmail.com</w:t>
            </w:r>
          </w:p>
        </w:tc>
      </w:tr>
    </w:tbl>
    <w:p w14:paraId="2A5F8D96" w14:textId="77777777" w:rsidR="002C4AD6" w:rsidRDefault="002C4AD6" w:rsidP="002C4AD6">
      <w:pPr>
        <w:shd w:val="clear" w:color="auto" w:fill="FFFFFF"/>
        <w:rPr>
          <w:rFonts w:ascii="Roboto" w:hAnsi="Roboto"/>
          <w:color w:val="2222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8"/>
        <w:gridCol w:w="1606"/>
        <w:gridCol w:w="4"/>
        <w:gridCol w:w="8"/>
      </w:tblGrid>
      <w:tr w:rsidR="002C4AD6" w14:paraId="2C47077E" w14:textId="77777777" w:rsidTr="002C4AD6">
        <w:tc>
          <w:tcPr>
            <w:tcW w:w="10583" w:type="dxa"/>
            <w:noWrap/>
            <w:hideMark/>
          </w:tcPr>
          <w:tbl>
            <w:tblPr>
              <w:tblW w:w="10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83"/>
            </w:tblGrid>
            <w:tr w:rsidR="002C4AD6" w:rsidRPr="00E511F4" w14:paraId="335B830B" w14:textId="77777777">
              <w:tc>
                <w:tcPr>
                  <w:tcW w:w="0" w:type="auto"/>
                  <w:vAlign w:val="center"/>
                  <w:hideMark/>
                </w:tcPr>
                <w:p w14:paraId="2EC76ADE" w14:textId="77777777" w:rsidR="002C4AD6" w:rsidRPr="002C4AD6" w:rsidRDefault="002C4AD6">
                  <w:pPr>
                    <w:pStyle w:val="Heading3"/>
                    <w:spacing w:line="300" w:lineRule="atLeast"/>
                    <w:rPr>
                      <w:rFonts w:ascii="Roboto" w:hAnsi="Roboto"/>
                      <w:color w:val="5F6368"/>
                      <w:lang w:val="fr-FR"/>
                    </w:rPr>
                  </w:pPr>
                  <w:proofErr w:type="spellStart"/>
                  <w:r w:rsidRPr="002C4AD6">
                    <w:rPr>
                      <w:rStyle w:val="gd"/>
                      <w:rFonts w:ascii="Roboto" w:hAnsi="Roboto"/>
                      <w:color w:val="1F1F1F"/>
                      <w:lang w:val="fr-FR"/>
                    </w:rPr>
                    <w:t>parv</w:t>
                  </w:r>
                  <w:proofErr w:type="spellEnd"/>
                  <w:r w:rsidRPr="002C4AD6">
                    <w:rPr>
                      <w:rStyle w:val="gd"/>
                      <w:rFonts w:ascii="Roboto" w:hAnsi="Roboto"/>
                      <w:color w:val="1F1F1F"/>
                      <w:lang w:val="fr-FR"/>
                    </w:rPr>
                    <w:t xml:space="preserve"> </w:t>
                  </w:r>
                  <w:proofErr w:type="spellStart"/>
                  <w:r w:rsidRPr="002C4AD6">
                    <w:rPr>
                      <w:rStyle w:val="gd"/>
                      <w:rFonts w:ascii="Roboto" w:hAnsi="Roboto"/>
                      <w:color w:val="1F1F1F"/>
                      <w:lang w:val="fr-FR"/>
                    </w:rPr>
                    <w:t>binny</w:t>
                  </w:r>
                  <w:proofErr w:type="spellEnd"/>
                  <w:r w:rsidRPr="002C4AD6">
                    <w:rPr>
                      <w:rStyle w:val="qu"/>
                      <w:rFonts w:ascii="Roboto" w:hAnsi="Roboto"/>
                      <w:color w:val="5F6368"/>
                      <w:lang w:val="fr-FR"/>
                    </w:rPr>
                    <w:t> </w:t>
                  </w:r>
                  <w:r w:rsidRPr="002C4AD6">
                    <w:rPr>
                      <w:rStyle w:val="go"/>
                      <w:rFonts w:ascii="Roboto" w:hAnsi="Roboto"/>
                      <w:color w:val="5E5E5E"/>
                      <w:lang w:val="fr-FR"/>
                    </w:rPr>
                    <w:t>&lt;parvb36@gmail.com&gt;</w:t>
                  </w:r>
                </w:p>
              </w:tc>
            </w:tr>
          </w:tbl>
          <w:p w14:paraId="58BEFFE8" w14:textId="77777777" w:rsidR="002C4AD6" w:rsidRPr="002C4AD6" w:rsidRDefault="002C4AD6">
            <w:pPr>
              <w:spacing w:line="300" w:lineRule="atLeast"/>
              <w:rPr>
                <w:rFonts w:ascii="Roboto" w:hAnsi="Roboto"/>
                <w:lang w:val="fr-FR"/>
              </w:rPr>
            </w:pPr>
          </w:p>
        </w:tc>
        <w:tc>
          <w:tcPr>
            <w:tcW w:w="0" w:type="auto"/>
            <w:noWrap/>
            <w:hideMark/>
          </w:tcPr>
          <w:p w14:paraId="326C48FD" w14:textId="77777777" w:rsidR="002C4AD6" w:rsidRDefault="002C4AD6" w:rsidP="002C4AD6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7:08 PM (1 minute ago)</w:t>
            </w:r>
          </w:p>
        </w:tc>
        <w:tc>
          <w:tcPr>
            <w:tcW w:w="0" w:type="auto"/>
            <w:noWrap/>
            <w:hideMark/>
          </w:tcPr>
          <w:p w14:paraId="7F38E65A" w14:textId="77777777" w:rsidR="002C4AD6" w:rsidRDefault="002C4AD6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4E9FFBC" w14:textId="24E64A23" w:rsidR="002C4AD6" w:rsidRDefault="002C4AD6" w:rsidP="002C4AD6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0709A640" wp14:editId="1FE4BAFD">
                  <wp:extent cx="8255" cy="82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49EA5" w14:textId="21958DBB" w:rsidR="002C4AD6" w:rsidRDefault="002C4AD6" w:rsidP="002C4AD6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183B9428" wp14:editId="4D53C411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AD6" w14:paraId="4A71491E" w14:textId="77777777" w:rsidTr="002C4AD6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2C4AD6" w14:paraId="4219B19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BF747A9" w14:textId="77777777" w:rsidR="002C4AD6" w:rsidRDefault="002C4AD6" w:rsidP="002C4AD6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to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E5E5E"/>
                    </w:rPr>
                    <w:t>ssphpr</w:t>
                  </w:r>
                  <w:proofErr w:type="spellEnd"/>
                  <w:r>
                    <w:rPr>
                      <w:rStyle w:val="hb"/>
                      <w:rFonts w:ascii="Roboto" w:hAnsi="Roboto"/>
                      <w:color w:val="5E5E5E"/>
                    </w:rPr>
                    <w:t>,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E5E5E"/>
                    </w:rPr>
                    <w:t>dspgsr_hpr</w:t>
                  </w:r>
                  <w:proofErr w:type="spellEnd"/>
                </w:p>
                <w:p w14:paraId="188504E6" w14:textId="15ACD7D3" w:rsidR="002C4AD6" w:rsidRDefault="002C4AD6" w:rsidP="002C4AD6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40AF9122" wp14:editId="6DBD63DC">
                        <wp:extent cx="8255" cy="825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BFA781" w14:textId="77777777" w:rsidR="002C4AD6" w:rsidRDefault="002C4AD6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9E70A" w14:textId="77777777" w:rsidR="002C4AD6" w:rsidRDefault="002C4AD6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770EDF9C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Dear Sirs,</w:t>
      </w:r>
    </w:p>
    <w:p w14:paraId="10A54A1A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3018869C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You are aware that I am one of the member of the executive trust of the above charity. I write this email in this capacity on behalf of myself and other trustees.</w:t>
      </w:r>
    </w:p>
    <w:p w14:paraId="37F0ED3B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30C9D31E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49B4E1D7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write this email in reply to many phone calls I have </w:t>
      </w:r>
      <w:proofErr w:type="spellStart"/>
      <w:r>
        <w:rPr>
          <w:rFonts w:ascii="Arial" w:hAnsi="Arial" w:cs="Arial"/>
          <w:color w:val="222222"/>
        </w:rPr>
        <w:t>recieved</w:t>
      </w:r>
      <w:proofErr w:type="spellEnd"/>
      <w:r>
        <w:rPr>
          <w:rFonts w:ascii="Arial" w:hAnsi="Arial" w:cs="Arial"/>
          <w:color w:val="222222"/>
        </w:rPr>
        <w:t xml:space="preserve"> from your police station in relation to an alleged complaint made against the trustees of the above said Charity.</w:t>
      </w:r>
    </w:p>
    <w:p w14:paraId="3B48DAEF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7503D6E4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the above said capacity, can I kindly request you to let me have a copy of the complaint that was made against me and the other trustees?</w:t>
      </w:r>
    </w:p>
    <w:p w14:paraId="2F57E164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596E76D8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Following the receipt of the alleged complaint, I am more than happy to reply to every allegation that was made against the trust or its members.  I therefore once again urge you to let me have a copy of the complaint at the earliest possible opportunity.</w:t>
      </w:r>
    </w:p>
    <w:p w14:paraId="7DD21B2D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00697DF8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look forward to hearing from you as a matter of urgency,</w:t>
      </w:r>
    </w:p>
    <w:p w14:paraId="6A1246DE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5A35A032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Yours faithfully,</w:t>
      </w:r>
    </w:p>
    <w:p w14:paraId="564F7574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</w:p>
    <w:p w14:paraId="4159D46F" w14:textId="77777777" w:rsidR="002C4AD6" w:rsidRDefault="002C4AD6" w:rsidP="002C4AD6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Mr. Nijjar</w:t>
      </w:r>
    </w:p>
    <w:p w14:paraId="551B1A77" w14:textId="77777777" w:rsidR="00B361E7" w:rsidRPr="002C4AD6" w:rsidRDefault="00B361E7" w:rsidP="002C4AD6"/>
    <w:sectPr w:rsidR="00B361E7" w:rsidRPr="002C4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1BAA"/>
    <w:multiLevelType w:val="hybridMultilevel"/>
    <w:tmpl w:val="E33059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1EB"/>
    <w:multiLevelType w:val="hybridMultilevel"/>
    <w:tmpl w:val="30127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6EC4"/>
    <w:multiLevelType w:val="hybridMultilevel"/>
    <w:tmpl w:val="D75C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EFA"/>
    <w:multiLevelType w:val="hybridMultilevel"/>
    <w:tmpl w:val="75B4E19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1F00"/>
    <w:multiLevelType w:val="hybridMultilevel"/>
    <w:tmpl w:val="D75CA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A5329"/>
    <w:multiLevelType w:val="hybridMultilevel"/>
    <w:tmpl w:val="F544E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033303">
    <w:abstractNumId w:val="2"/>
  </w:num>
  <w:num w:numId="2" w16cid:durableId="2009669790">
    <w:abstractNumId w:val="5"/>
  </w:num>
  <w:num w:numId="3" w16cid:durableId="1751735261">
    <w:abstractNumId w:val="4"/>
  </w:num>
  <w:num w:numId="4" w16cid:durableId="2115975389">
    <w:abstractNumId w:val="3"/>
  </w:num>
  <w:num w:numId="5" w16cid:durableId="1766728796">
    <w:abstractNumId w:val="1"/>
  </w:num>
  <w:num w:numId="6" w16cid:durableId="113228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E7"/>
    <w:rsid w:val="000055DA"/>
    <w:rsid w:val="0002490C"/>
    <w:rsid w:val="001B73E2"/>
    <w:rsid w:val="0025442F"/>
    <w:rsid w:val="002C4AD6"/>
    <w:rsid w:val="00387397"/>
    <w:rsid w:val="004E621F"/>
    <w:rsid w:val="004F1E62"/>
    <w:rsid w:val="00551497"/>
    <w:rsid w:val="0057037C"/>
    <w:rsid w:val="005A120C"/>
    <w:rsid w:val="006422A0"/>
    <w:rsid w:val="007451D2"/>
    <w:rsid w:val="00861C64"/>
    <w:rsid w:val="008C0EEA"/>
    <w:rsid w:val="008D4318"/>
    <w:rsid w:val="00981410"/>
    <w:rsid w:val="00B361E7"/>
    <w:rsid w:val="00BB4726"/>
    <w:rsid w:val="00C83133"/>
    <w:rsid w:val="00C85E34"/>
    <w:rsid w:val="00CD0E87"/>
    <w:rsid w:val="00E511F4"/>
    <w:rsid w:val="00E93BA8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70C4"/>
  <w15:chartTrackingRefBased/>
  <w15:docId w15:val="{63E5C863-39E4-4E75-B8A3-918D0C68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6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61E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truncatemultiline">
    <w:name w:val="text-truncate__multiline"/>
    <w:basedOn w:val="Normal"/>
    <w:rsid w:val="005A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E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397"/>
    <w:pPr>
      <w:ind w:left="720"/>
      <w:contextualSpacing/>
    </w:pPr>
  </w:style>
  <w:style w:type="character" w:customStyle="1" w:styleId="qu">
    <w:name w:val="qu"/>
    <w:basedOn w:val="DefaultParagraphFont"/>
    <w:rsid w:val="002C4AD6"/>
  </w:style>
  <w:style w:type="character" w:customStyle="1" w:styleId="gd">
    <w:name w:val="gd"/>
    <w:basedOn w:val="DefaultParagraphFont"/>
    <w:rsid w:val="002C4AD6"/>
  </w:style>
  <w:style w:type="character" w:customStyle="1" w:styleId="go">
    <w:name w:val="go"/>
    <w:basedOn w:val="DefaultParagraphFont"/>
    <w:rsid w:val="002C4AD6"/>
  </w:style>
  <w:style w:type="character" w:customStyle="1" w:styleId="g3">
    <w:name w:val="g3"/>
    <w:basedOn w:val="DefaultParagraphFont"/>
    <w:rsid w:val="002C4AD6"/>
  </w:style>
  <w:style w:type="character" w:customStyle="1" w:styleId="hb">
    <w:name w:val="hb"/>
    <w:basedOn w:val="DefaultParagraphFont"/>
    <w:rsid w:val="002C4AD6"/>
  </w:style>
  <w:style w:type="character" w:customStyle="1" w:styleId="g2">
    <w:name w:val="g2"/>
    <w:basedOn w:val="DefaultParagraphFont"/>
    <w:rsid w:val="002C4AD6"/>
  </w:style>
  <w:style w:type="character" w:customStyle="1" w:styleId="gi">
    <w:name w:val="gi"/>
    <w:basedOn w:val="DefaultParagraphFont"/>
    <w:rsid w:val="002C4AD6"/>
  </w:style>
  <w:style w:type="character" w:styleId="Hyperlink">
    <w:name w:val="Hyperlink"/>
    <w:basedOn w:val="DefaultParagraphFont"/>
    <w:uiPriority w:val="99"/>
    <w:semiHidden/>
    <w:unhideWhenUsed/>
    <w:rsid w:val="00642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44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2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1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5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6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12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7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2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kanoon.org/doc/6557010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ankanoon.org/doc/150224672/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ankanoon.org/doc/45310991/" TargetMode="External"/><Relationship Id="rId11" Type="http://schemas.openxmlformats.org/officeDocument/2006/relationships/hyperlink" Target="https://indiankanoon.org/doc/992450/" TargetMode="External"/><Relationship Id="rId5" Type="http://schemas.openxmlformats.org/officeDocument/2006/relationships/hyperlink" Target="https://indiankanoon.org/doc/153361834/" TargetMode="External"/><Relationship Id="rId10" Type="http://schemas.openxmlformats.org/officeDocument/2006/relationships/hyperlink" Target="https://indiankanoon.org/doc/6082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ankanoon.org/doc/1366252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Raminder Sagoo</dc:creator>
  <cp:keywords/>
  <dc:description/>
  <cp:lastModifiedBy>Parvinder Nijjar</cp:lastModifiedBy>
  <cp:revision>4</cp:revision>
  <dcterms:created xsi:type="dcterms:W3CDTF">2023-01-19T19:09:00Z</dcterms:created>
  <dcterms:modified xsi:type="dcterms:W3CDTF">2023-01-24T20:08:00Z</dcterms:modified>
</cp:coreProperties>
</file>